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</w:pPr>
      <w:r w:rsidRPr="00E72B24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  <w:t>Личные приемы в приемной правительства Тульской области</w:t>
      </w:r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Члены правительства Тульской области, руководители и уполномоченные лица органов исполнительной власти Тульской области в приемной правительства Тульской области (г. Тула, пр.</w:t>
      </w:r>
      <w:proofErr w:type="gramEnd"/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Ленина, д. 2, 10 подъезд) проводят личные приемы граждан в соответствии с графиком личных приемов.</w:t>
      </w:r>
      <w:proofErr w:type="gramEnd"/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Прием проводится по предварительной записи, а также в порядке очередности. </w:t>
      </w:r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Предварительная запись осуществляется по телефону 8 (4872) 30-62-75, на портале </w:t>
      </w:r>
      <w:hyperlink r:id="rId5" w:history="1">
        <w:r w:rsidRPr="00E72B24">
          <w:rPr>
            <w:rFonts w:ascii="Arial" w:eastAsia="Times New Roman" w:hAnsi="Arial" w:cs="Arial"/>
            <w:color w:val="0066BB"/>
            <w:sz w:val="24"/>
            <w:szCs w:val="24"/>
            <w:lang w:eastAsia="ru-RU"/>
          </w:rPr>
          <w:t>«Открытый регион 71»</w:t>
        </w:r>
      </w:hyperlink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или при личном обращении гражданина в приемную правительства Тульской области. </w:t>
      </w:r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График работы приемной правительства Тульской области</w:t>
      </w:r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понедельник-четверг с 9-00 до 18-00;</w:t>
      </w:r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пятница с 9-00 до 17-00.</w:t>
      </w:r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Согласно части 2 статьи 13 Федерального закона от 2 мая 2006 года № 59-ФЗ «О порядке рассмотрения обращений граждан Российской Федерации» при личном приеме гражданин предъявляет документ, удостоверяющий его личность.</w:t>
      </w:r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правительстве Тульской области реализована возможность проведения приемов граждан в режиме видеосвязи в соответствии с графиком личных приемов. При записи на личный прием гражданин указывает на необходимость проведения личного приема в режиме видеосвязи. </w:t>
      </w:r>
      <w:proofErr w:type="gramStart"/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день личного приема граждане, проживающие в муниципальных образованиях Тульской области (кроме жителей г. Тулы), приходят в специально оборудованные помещения, расположенные на территориях муниципальных образований Тульской области, в </w:t>
      </w:r>
      <w:r w:rsidRPr="00DE1218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определенное</w:t>
      </w: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для личного приема время.</w:t>
      </w:r>
      <w:proofErr w:type="gramEnd"/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 распоряжением правительства Тульской области от 20.03.2020 № 225-р предусмотрено нахождение гражданина в приемной правительства Тульской области не более 15 минут. После каждого приема организован перерыв для обработки помещения и исключения контакта между посетителями.</w:t>
      </w:r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Просим с пониманием отнестись к установленному времени личного приема.</w:t>
      </w:r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Пожалуйста, соблюдайте меры предосторожности и профилактики инфекционных заболеваний!</w:t>
      </w:r>
    </w:p>
    <w:p w:rsidR="00E72B24" w:rsidRPr="00E72B24" w:rsidRDefault="00E72B24" w:rsidP="00E72B2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2B2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Берегите себя, своих близких и всех окружающих!</w:t>
      </w:r>
    </w:p>
    <w:p w:rsidR="00CB78C5" w:rsidRPr="00DE1218" w:rsidRDefault="00DE1218">
      <w:pPr>
        <w:rPr>
          <w:rFonts w:ascii="Arial" w:hAnsi="Arial" w:cs="Arial"/>
          <w:sz w:val="28"/>
          <w:szCs w:val="28"/>
        </w:rPr>
      </w:pPr>
      <w:r w:rsidRPr="00DE1218">
        <w:rPr>
          <w:rFonts w:ascii="Arial" w:hAnsi="Arial" w:cs="Arial"/>
          <w:sz w:val="28"/>
          <w:szCs w:val="28"/>
        </w:rPr>
        <w:t>График приема и другая</w:t>
      </w:r>
      <w:r>
        <w:rPr>
          <w:rFonts w:ascii="Arial" w:hAnsi="Arial" w:cs="Arial"/>
          <w:sz w:val="28"/>
          <w:szCs w:val="28"/>
        </w:rPr>
        <w:t xml:space="preserve"> необходимая</w:t>
      </w:r>
      <w:bookmarkStart w:id="0" w:name="_GoBack"/>
      <w:bookmarkEnd w:id="0"/>
      <w:r w:rsidRPr="00DE1218">
        <w:rPr>
          <w:rFonts w:ascii="Arial" w:hAnsi="Arial" w:cs="Arial"/>
          <w:sz w:val="28"/>
          <w:szCs w:val="28"/>
        </w:rPr>
        <w:t xml:space="preserve"> информация по ссылке </w:t>
      </w:r>
      <w:hyperlink r:id="rId6" w:history="1">
        <w:r w:rsidRPr="00DE1218">
          <w:rPr>
            <w:rStyle w:val="a4"/>
            <w:rFonts w:ascii="Arial" w:hAnsi="Arial" w:cs="Arial"/>
            <w:sz w:val="28"/>
            <w:szCs w:val="28"/>
          </w:rPr>
          <w:t>https://tularegion.ru/governance/government/appr/delobr/obrgr/lichnye-priemy/</w:t>
        </w:r>
      </w:hyperlink>
      <w:r w:rsidRPr="00DE1218">
        <w:rPr>
          <w:rFonts w:ascii="Arial" w:hAnsi="Arial" w:cs="Arial"/>
          <w:sz w:val="28"/>
          <w:szCs w:val="28"/>
        </w:rPr>
        <w:t xml:space="preserve"> </w:t>
      </w:r>
    </w:p>
    <w:p w:rsidR="00DE1218" w:rsidRDefault="00DE1218"/>
    <w:sectPr w:rsidR="00DE1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24"/>
    <w:rsid w:val="00CB78C5"/>
    <w:rsid w:val="00DE1218"/>
    <w:rsid w:val="00E7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2B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B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72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72B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2B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B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72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72B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ularegion.ru/governance/government/appr/delobr/obrgr/lichnye-priemy/" TargetMode="External"/><Relationship Id="rId5" Type="http://schemas.openxmlformats.org/officeDocument/2006/relationships/hyperlink" Target="http://servicepriem.or71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2020-08-17T12:31:00Z</dcterms:created>
  <dcterms:modified xsi:type="dcterms:W3CDTF">2020-08-17T12:42:00Z</dcterms:modified>
</cp:coreProperties>
</file>